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53" w:rsidRPr="003B7177" w:rsidRDefault="00721353" w:rsidP="0072135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B7177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Podstawa Prawna: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Ustawa z dnia 14 czerwca 1960</w:t>
      </w:r>
      <w:r w:rsidR="003105B4"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>r. Kodeks postępowania administracyjnego.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Ustawa z dnia 26 października 1982</w:t>
      </w:r>
      <w:r w:rsidR="003105B4"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r. o wychowaniu w trzeźwości i przeciwdziałaniu alkoholizmowi.                                     </w:t>
      </w:r>
    </w:p>
    <w:p w:rsidR="008A0CEE" w:rsidRPr="003B7177" w:rsidRDefault="008A0CEE" w:rsidP="008A0C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Uchwała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Nr XXVIII/206/2016 Rady Miejskiej w Płońsku z dnia 19 maja 2016 r. w sprawie zmiany uchwały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>Nr XIX/151/2011 z dnia 24 listopada 2011 r. w sprawie zasad usytuowania na terenie miasta         Płońska miejsc sprzedaży i podawania  napojów alkoholowych.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Uchwała Nr II/22/2002  Rady Miejskiej w Płońsku z dnia 11 grudnia 2002</w:t>
      </w:r>
      <w:r w:rsidR="003105B4"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>r. w sprawie ustalenia dla terenu miasta Płońska liczby punktów  sprzedaży  napojów zawierających powyżej 4,5% alkoholu                           /z wyjątkiem  piwa/ przeznaczonych do spożycia poza miejscem sprzedaży jak i w  miejscu  sprzedaży.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Ustawa z dnia 2 lipca 2004</w:t>
      </w:r>
      <w:r w:rsidR="003105B4"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>r. o swobodzie działalności gospodarczej.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Ustawa z dnia 16 listopada 2006</w:t>
      </w:r>
      <w:r w:rsidR="003105B4"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>r. o opłacie skarbowej.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keepNext/>
        <w:tabs>
          <w:tab w:val="num" w:pos="1080"/>
        </w:tabs>
        <w:spacing w:after="0" w:line="240" w:lineRule="auto"/>
        <w:ind w:left="1080" w:hanging="720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B7177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Wymagane dokumenty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1. Wypełniony</w:t>
      </w:r>
      <w:r w:rsidRPr="003B717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formularz SO.K5.F1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– </w:t>
      </w:r>
      <w:r w:rsidRPr="003B7177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Wniosek o </w:t>
      </w:r>
      <w:r w:rsidRPr="003B7177">
        <w:rPr>
          <w:rFonts w:ascii="Arial" w:eastAsia="Times New Roman" w:hAnsi="Arial" w:cs="Arial"/>
          <w:i/>
          <w:iCs/>
          <w:sz w:val="20"/>
          <w:szCs w:val="24"/>
          <w:u w:val="single"/>
          <w:lang w:eastAsia="pl-PL"/>
        </w:rPr>
        <w:t>wydanie zezwolenia</w:t>
      </w:r>
      <w:r w:rsidRPr="003B7177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na sprzedaż napojów alkoholowych  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>wraz z n/w dokumentami</w:t>
      </w:r>
      <w:r w:rsidRPr="003B7177">
        <w:rPr>
          <w:rFonts w:ascii="Arial" w:eastAsia="Times New Roman" w:hAnsi="Arial" w:cs="Arial"/>
          <w:bCs/>
          <w:sz w:val="20"/>
          <w:szCs w:val="24"/>
          <w:lang w:eastAsia="pl-PL"/>
        </w:rPr>
        <w:t>:</w:t>
      </w:r>
    </w:p>
    <w:p w:rsidR="00721353" w:rsidRPr="003B7177" w:rsidRDefault="00721353" w:rsidP="007213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dokument potwierdzający tytuł prawny wnioskodawcy do lokalu stanowiącego punkt sprzedaży napojów alkoholowych,</w:t>
      </w:r>
    </w:p>
    <w:p w:rsidR="00721353" w:rsidRPr="003B7177" w:rsidRDefault="00721353" w:rsidP="007213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pisemna zgoda właściciela, użytkownika, zarządcy lub administratora budynku, jeżeli punkt sprzedaży będzie zlokalizowany w budynku mieszkalnym wielorodzinnym, </w:t>
      </w:r>
    </w:p>
    <w:p w:rsidR="00721353" w:rsidRPr="003B7177" w:rsidRDefault="00721353" w:rsidP="007213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decyzję właściwego Państwowego Powiatowego Inspektora Sanitarnego o zatwierdzeniu 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zakładu,</w:t>
      </w:r>
    </w:p>
    <w:p w:rsidR="00721353" w:rsidRPr="003B7177" w:rsidRDefault="00721353" w:rsidP="007213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w przypadku osoby działającej w imieniu wnioskodawcy należy przedłożyć pełnomocnictwo udzielone: </w:t>
      </w:r>
    </w:p>
    <w:p w:rsidR="00721353" w:rsidRPr="003B7177" w:rsidRDefault="00721353" w:rsidP="0072135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na piśmie – oryginał lub urzędowo poświadczony odpis pełnomocnictwa (adwokat, radca prawny, rzecznik patentowy a także doradca podatkowy mogą sami uwierzytelnić odpis udzielonego im pełnomocnictwa oraz odpisy innych dokumentów wykazujących ich umocowanie; organ administracji publicznej może w razie wątpliwości zażądać urzędowego poświadczenia podpisu strony),</w:t>
      </w:r>
    </w:p>
    <w:p w:rsidR="00721353" w:rsidRPr="003B7177" w:rsidRDefault="00721353" w:rsidP="0072135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w formie dokumentu elektronicznego (powinno być uwierzytelnione kwalifikowanych podpisem elektronicznym bądź profilem zaufanym),</w:t>
      </w:r>
    </w:p>
    <w:p w:rsidR="00721353" w:rsidRPr="003B7177" w:rsidRDefault="003B7177" w:rsidP="007213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potwierdzenie </w:t>
      </w:r>
      <w:r w:rsidR="00721353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opłaty skarbowej za złożenie dokumentu stwierdzającego udzielenie pełnomocnictwa</w:t>
      </w:r>
      <w:r w:rsidR="006574CA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</w:t>
      </w:r>
    </w:p>
    <w:p w:rsidR="00721353" w:rsidRPr="003B7177" w:rsidRDefault="00721353" w:rsidP="007213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dokument tożsamości do wglądu</w:t>
      </w:r>
      <w:r w:rsidR="006574CA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Przy odbiorze zezwolenia należy przedłożyć dokument potwierdzający dokonanie opłaty za wydanie zezwolenia.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2. Wypełniony </w:t>
      </w:r>
      <w:r w:rsidRPr="003B717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formularz SO.K5.F3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– </w:t>
      </w:r>
      <w:r w:rsidRPr="003B7177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Wniosek o </w:t>
      </w:r>
      <w:r w:rsidRPr="003B7177">
        <w:rPr>
          <w:rFonts w:ascii="Arial" w:eastAsia="Times New Roman" w:hAnsi="Arial" w:cs="Arial"/>
          <w:i/>
          <w:iCs/>
          <w:sz w:val="20"/>
          <w:szCs w:val="24"/>
          <w:u w:val="single"/>
          <w:lang w:eastAsia="pl-PL"/>
        </w:rPr>
        <w:t>wydanie zezwolenia jednorazowego</w:t>
      </w:r>
      <w:r w:rsidRPr="003B7177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na sprzedaż </w:t>
      </w:r>
      <w:r w:rsidRPr="003B7177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napojów alkoholowych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wraz n/w dokumentami:</w:t>
      </w:r>
    </w:p>
    <w:p w:rsidR="00721353" w:rsidRPr="003B7177" w:rsidRDefault="00721353" w:rsidP="0072135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zezwolenie na sprzedaż napojów alkoholowych wraz potwierdzeniem dokonanej opłaty za ich korzystanie w roku bieżącym (nie dotyczy zezwoleń wydanych przez Burmistrza Miasta Płońsk)</w:t>
      </w:r>
      <w:r w:rsidR="006574CA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</w:t>
      </w:r>
    </w:p>
    <w:p w:rsidR="00721353" w:rsidRPr="003B7177" w:rsidRDefault="00721353" w:rsidP="0072135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w przypadku osoby działającej w imieniu wnioskodawcy dokument stwierdzający udzielone pełnomocnictwa: </w:t>
      </w:r>
    </w:p>
    <w:p w:rsidR="00721353" w:rsidRPr="003B7177" w:rsidRDefault="00721353" w:rsidP="0072135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lastRenderedPageBreak/>
        <w:t xml:space="preserve">• udzielone na piśmie – oryginał lub urzędowo poświadczony odpis pełnomocnictwa (adwokat, radca prawny, rzecznik patentowy a także doradca podatkowy mogą sami uwierzytelnić odpis udzielonego im pełnomocnictwa oraz odpisy innych dokumentów wykazujących ich umocowanie; organ administracji publicznej może w razie wątpliwości zażądać urzędowego poświadczenia podpisu strony), </w:t>
      </w:r>
    </w:p>
    <w:p w:rsidR="00721353" w:rsidRPr="003B7177" w:rsidRDefault="00721353" w:rsidP="0072135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w formie dokumentu elektronicznego (powinno być uwierzytelnione kwalifikowanym podpisem elektronicznym bądź profilem zaufanym),</w:t>
      </w:r>
    </w:p>
    <w:p w:rsidR="00721353" w:rsidRPr="003B7177" w:rsidRDefault="003B7177" w:rsidP="0072135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potwierdzenie</w:t>
      </w:r>
      <w:r w:rsidR="00721353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opłaty skarbowej za złożenie dokumentu stwierdzającego udzielenie pełnomocnictwa</w:t>
      </w:r>
      <w:r w:rsidR="006574CA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</w:t>
      </w:r>
    </w:p>
    <w:p w:rsidR="00721353" w:rsidRPr="003B7177" w:rsidRDefault="00721353" w:rsidP="0072135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dokument tożsamości do wglądu</w:t>
      </w:r>
      <w:r w:rsidR="006574CA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</w:t>
      </w:r>
    </w:p>
    <w:p w:rsidR="00721353" w:rsidRPr="003B7177" w:rsidRDefault="00721353" w:rsidP="0072135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Przy odbiorze zezwolenia należy przedłożyć dokument potwierdzający dokonanie opłaty za wydanie zezwolenia.</w:t>
      </w:r>
    </w:p>
    <w:p w:rsidR="00721353" w:rsidRPr="003B7177" w:rsidRDefault="00721353" w:rsidP="0072135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091873" w:rsidRPr="006F296E" w:rsidRDefault="00091873" w:rsidP="00091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F296E">
        <w:rPr>
          <w:rFonts w:ascii="Arial" w:eastAsia="Times New Roman" w:hAnsi="Arial" w:cs="Arial"/>
          <w:sz w:val="20"/>
          <w:szCs w:val="24"/>
          <w:lang w:eastAsia="pl-PL"/>
        </w:rPr>
        <w:t xml:space="preserve">3. Wypełniony </w:t>
      </w:r>
      <w:r w:rsidRPr="006F296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formularz SO.K5.F5 – </w:t>
      </w:r>
      <w:r w:rsidRPr="006F296E">
        <w:rPr>
          <w:rFonts w:ascii="Arial" w:eastAsia="Times New Roman" w:hAnsi="Arial" w:cs="Arial"/>
          <w:i/>
          <w:sz w:val="20"/>
          <w:szCs w:val="24"/>
          <w:lang w:eastAsia="pl-PL"/>
        </w:rPr>
        <w:t>Wniosek o wydanie zezwolenia na sprzedaż napojów alkoholowych podczas organizacji przyjęć (catering)</w:t>
      </w:r>
      <w:r w:rsidR="006F296E" w:rsidRPr="006F296E">
        <w:rPr>
          <w:rFonts w:ascii="Arial" w:eastAsia="Times New Roman" w:hAnsi="Arial" w:cs="Arial"/>
          <w:sz w:val="20"/>
          <w:szCs w:val="24"/>
          <w:lang w:eastAsia="pl-PL"/>
        </w:rPr>
        <w:t xml:space="preserve"> wraz n/w dokumentami</w:t>
      </w:r>
      <w:r w:rsidR="00F01B38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6F296E" w:rsidRPr="006F296E" w:rsidRDefault="006F296E" w:rsidP="006F296E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F296E">
        <w:rPr>
          <w:rFonts w:ascii="Arial" w:eastAsia="Times New Roman" w:hAnsi="Arial" w:cs="Arial"/>
          <w:sz w:val="20"/>
          <w:szCs w:val="24"/>
          <w:lang w:eastAsia="pl-PL"/>
        </w:rPr>
        <w:t xml:space="preserve">w przypadku osoby działającej w imieniu wnioskodawcy dokument stwierdzający udzielone pełnomocnictwa: </w:t>
      </w:r>
    </w:p>
    <w:p w:rsidR="006F296E" w:rsidRPr="006F296E" w:rsidRDefault="006F296E" w:rsidP="006F296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F296E">
        <w:rPr>
          <w:rFonts w:ascii="Arial" w:eastAsia="Times New Roman" w:hAnsi="Arial" w:cs="Arial"/>
          <w:sz w:val="20"/>
          <w:szCs w:val="24"/>
          <w:lang w:eastAsia="pl-PL"/>
        </w:rPr>
        <w:t xml:space="preserve">• udzielone na piśmie – oryginał lub urzędowo poświadczony odpis pełnomocnictwa (adwokat, radca prawny, rzecznik patentowy a także doradca podatkowy mogą sami uwierzytelnić odpis udzielonego im pełnomocnictwa oraz odpisy innych dokumentów wykazujących ich umocowanie; organ administracji publicznej może w razie wątpliwości zażądać urzędowego poświadczenia podpisu strony), </w:t>
      </w:r>
    </w:p>
    <w:p w:rsidR="006F296E" w:rsidRPr="006F296E" w:rsidRDefault="006F296E" w:rsidP="006F296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F296E">
        <w:rPr>
          <w:rFonts w:ascii="Arial" w:eastAsia="Times New Roman" w:hAnsi="Arial" w:cs="Arial"/>
          <w:sz w:val="20"/>
          <w:szCs w:val="24"/>
          <w:lang w:eastAsia="pl-PL"/>
        </w:rPr>
        <w:t>• w formie dokumentu elektronicznego (powinno być uwierzytelnione kwalifikowanym podpisem elektronicznym bądź profilem zaufanym),</w:t>
      </w:r>
    </w:p>
    <w:p w:rsidR="006F296E" w:rsidRPr="006F296E" w:rsidRDefault="006F296E" w:rsidP="006F296E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F296E">
        <w:rPr>
          <w:rFonts w:ascii="Arial" w:eastAsia="Times New Roman" w:hAnsi="Arial" w:cs="Arial"/>
          <w:sz w:val="20"/>
          <w:szCs w:val="24"/>
          <w:lang w:eastAsia="pl-PL"/>
        </w:rPr>
        <w:t>potwierdzenie opłaty skarbowej za złożenie dokumentu stwierdzającego udzielenie pełnomocnictwa,</w:t>
      </w:r>
    </w:p>
    <w:p w:rsidR="006F296E" w:rsidRPr="006F296E" w:rsidRDefault="006F296E" w:rsidP="006F296E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F296E">
        <w:rPr>
          <w:rFonts w:ascii="Arial" w:eastAsia="Times New Roman" w:hAnsi="Arial" w:cs="Arial"/>
          <w:sz w:val="20"/>
          <w:szCs w:val="24"/>
          <w:lang w:eastAsia="pl-PL"/>
        </w:rPr>
        <w:t>dokument tożsamości do wglądu.</w:t>
      </w:r>
    </w:p>
    <w:p w:rsidR="00091873" w:rsidRPr="006F296E" w:rsidRDefault="00091873" w:rsidP="00091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91873" w:rsidRPr="006F296E" w:rsidRDefault="00091873" w:rsidP="00091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F296E">
        <w:rPr>
          <w:rFonts w:ascii="Arial" w:eastAsia="Times New Roman" w:hAnsi="Arial" w:cs="Arial"/>
          <w:sz w:val="20"/>
          <w:szCs w:val="24"/>
          <w:lang w:eastAsia="pl-PL"/>
        </w:rPr>
        <w:t>Przy odbiorze zezwolenia należy przedłożyć dokument potwierdzający dokonanie opłaty za wydanie zezwolenia.</w:t>
      </w:r>
    </w:p>
    <w:p w:rsidR="00721353" w:rsidRPr="006F296E" w:rsidRDefault="00721353" w:rsidP="00721353">
      <w:pPr>
        <w:keepNext/>
        <w:spacing w:after="0" w:line="240" w:lineRule="auto"/>
        <w:ind w:left="1080" w:hanging="720"/>
        <w:outlineLvl w:val="5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keepNext/>
        <w:tabs>
          <w:tab w:val="num" w:pos="1080"/>
        </w:tabs>
        <w:spacing w:after="0" w:line="240" w:lineRule="auto"/>
        <w:ind w:left="1080" w:hanging="720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B7177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Opłaty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1. </w:t>
      </w:r>
      <w:r w:rsidRPr="003B7177">
        <w:rPr>
          <w:rFonts w:ascii="Arial" w:eastAsia="Times New Roman" w:hAnsi="Arial" w:cs="Arial"/>
          <w:sz w:val="20"/>
          <w:szCs w:val="24"/>
          <w:u w:val="single"/>
          <w:lang w:eastAsia="pl-PL"/>
        </w:rPr>
        <w:t>Zezwolenie na sprzedaż napojów alkoholowych</w:t>
      </w:r>
    </w:p>
    <w:p w:rsidR="00721353" w:rsidRPr="003B7177" w:rsidRDefault="00721353" w:rsidP="007213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przedsiębiorcy rozpoczynający działalność w zakresie sprzedaży napojów alkoholowych:</w:t>
      </w:r>
    </w:p>
    <w:p w:rsidR="00721353" w:rsidRPr="003B7177" w:rsidRDefault="00721353" w:rsidP="007213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525,00 zł na sprzedaż napojów zawierających do 4,5% alkoholu oraz piwa,</w:t>
      </w:r>
    </w:p>
    <w:p w:rsidR="00721353" w:rsidRPr="003B7177" w:rsidRDefault="00721353" w:rsidP="007213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525,00 zł na sprzedaż napojów zawierających powyżej 4,5% do 18% alkoholu oraz piwa,</w:t>
      </w:r>
    </w:p>
    <w:p w:rsidR="00721353" w:rsidRPr="003B7177" w:rsidRDefault="00721353" w:rsidP="007213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2.100,00 zł na sprzedaż napojów zawierających powyżej 18% alkoholu.</w:t>
      </w:r>
    </w:p>
    <w:p w:rsidR="00721353" w:rsidRPr="003B7177" w:rsidRDefault="00721353" w:rsidP="00721353">
      <w:pPr>
        <w:spacing w:after="0" w:line="240" w:lineRule="auto"/>
        <w:ind w:left="708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1353" w:rsidRPr="003B7177" w:rsidRDefault="00721353" w:rsidP="007213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przedsiębiorca prowadzący sprzedaż napojów alkoholowych w roku poprzednim zobowiązany jest do złożenia </w:t>
      </w:r>
      <w:r w:rsidRPr="003B7177">
        <w:rPr>
          <w:rFonts w:ascii="Arial" w:eastAsia="Times New Roman" w:hAnsi="Arial" w:cs="Arial"/>
          <w:i/>
          <w:iCs/>
          <w:sz w:val="20"/>
          <w:szCs w:val="24"/>
          <w:u w:val="single"/>
          <w:lang w:eastAsia="pl-PL"/>
        </w:rPr>
        <w:t>do 31 stycznia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każdego roku pisemnego oświadczenia o wartości sprzedaży poszczególnych rodzajów napojów alkoholowych w punkcie sprzedaży na formularzu </w:t>
      </w:r>
      <w:r w:rsidR="006574CA" w:rsidRPr="003B717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SO.K5.F2:</w:t>
      </w:r>
    </w:p>
    <w:p w:rsidR="00721353" w:rsidRPr="003B7177" w:rsidRDefault="006574CA" w:rsidP="006574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7177">
        <w:rPr>
          <w:rFonts w:ascii="Arial" w:hAnsi="Arial" w:cs="Arial"/>
          <w:sz w:val="20"/>
          <w:szCs w:val="20"/>
        </w:rPr>
        <w:t>w</w:t>
      </w:r>
      <w:r w:rsidR="00721353" w:rsidRPr="003B7177">
        <w:rPr>
          <w:rFonts w:ascii="Arial" w:hAnsi="Arial" w:cs="Arial"/>
          <w:sz w:val="20"/>
          <w:szCs w:val="20"/>
        </w:rPr>
        <w:t xml:space="preserve"> przypadku niezłożenia ww. oświadczenia zezwolenie wygasa z upływem 30 dni od dnia upływu terminu dopełnienia obowiązku złożenia oświadczenia,  jeżeli przedsiębiorca </w:t>
      </w:r>
      <w:r w:rsidRPr="003B7177">
        <w:rPr>
          <w:rFonts w:ascii="Arial" w:hAnsi="Arial" w:cs="Arial"/>
          <w:sz w:val="20"/>
          <w:szCs w:val="20"/>
        </w:rPr>
        <w:t xml:space="preserve">             </w:t>
      </w:r>
      <w:r w:rsidR="00721353" w:rsidRPr="003B7177">
        <w:rPr>
          <w:rFonts w:ascii="Arial" w:hAnsi="Arial" w:cs="Arial"/>
          <w:sz w:val="20"/>
          <w:szCs w:val="20"/>
        </w:rPr>
        <w:t xml:space="preserve">w terminie 30 dni od dnia upływu terminu do dokonania czynności określonej w </w:t>
      </w:r>
      <w:r w:rsidR="00040CAA" w:rsidRPr="003B7177">
        <w:rPr>
          <w:rFonts w:ascii="Arial" w:hAnsi="Arial" w:cs="Arial"/>
          <w:sz w:val="20"/>
          <w:szCs w:val="20"/>
        </w:rPr>
        <w:t xml:space="preserve">art. 18 </w:t>
      </w:r>
      <w:r w:rsidRPr="003B7177">
        <w:rPr>
          <w:rFonts w:ascii="Arial" w:hAnsi="Arial" w:cs="Arial"/>
          <w:sz w:val="20"/>
          <w:szCs w:val="20"/>
        </w:rPr>
        <w:t xml:space="preserve">       </w:t>
      </w:r>
      <w:r w:rsidR="00721353" w:rsidRPr="003B7177">
        <w:rPr>
          <w:rFonts w:ascii="Arial" w:hAnsi="Arial" w:cs="Arial"/>
          <w:sz w:val="20"/>
          <w:szCs w:val="20"/>
        </w:rPr>
        <w:lastRenderedPageBreak/>
        <w:t>ust. 12 pkt 5 lit. a ustawy z dnia 26 października 1982</w:t>
      </w:r>
      <w:r w:rsidRPr="003B7177">
        <w:rPr>
          <w:rFonts w:ascii="Arial" w:hAnsi="Arial" w:cs="Arial"/>
          <w:sz w:val="20"/>
          <w:szCs w:val="20"/>
        </w:rPr>
        <w:t xml:space="preserve"> </w:t>
      </w:r>
      <w:r w:rsidR="00721353" w:rsidRPr="003B7177">
        <w:rPr>
          <w:rFonts w:ascii="Arial" w:hAnsi="Arial" w:cs="Arial"/>
          <w:sz w:val="20"/>
          <w:szCs w:val="20"/>
        </w:rPr>
        <w:t xml:space="preserve">r. o wychowaniu w trzeźwości </w:t>
      </w:r>
      <w:r w:rsidRPr="003B7177">
        <w:rPr>
          <w:rFonts w:ascii="Arial" w:hAnsi="Arial" w:cs="Arial"/>
          <w:sz w:val="20"/>
          <w:szCs w:val="20"/>
        </w:rPr>
        <w:t xml:space="preserve">                    </w:t>
      </w:r>
      <w:r w:rsidR="00721353" w:rsidRPr="003B7177">
        <w:rPr>
          <w:rFonts w:ascii="Arial" w:hAnsi="Arial" w:cs="Arial"/>
          <w:sz w:val="20"/>
          <w:szCs w:val="20"/>
        </w:rPr>
        <w:t xml:space="preserve">i przeciwdziałaniu alkoholizmowi nie złoży oświadczenia wraz z jednoczesnym dokonaniem opłaty dodatkowej w wysokości 30% opłaty określonej w </w:t>
      </w:r>
      <w:hyperlink r:id="rId8" w:history="1">
        <w:r w:rsidR="00721353" w:rsidRPr="003B717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</w:t>
        </w:r>
        <w:r w:rsidR="00721353" w:rsidRPr="003B7177">
          <w:rPr>
            <w:rStyle w:val="Hipercze"/>
            <w:rFonts w:ascii="Arial" w:hAnsi="Arial" w:cs="Arial"/>
            <w:color w:val="auto"/>
            <w:sz w:val="20"/>
            <w:szCs w:val="20"/>
            <w:u w:val="none"/>
            <w:vertAlign w:val="superscript"/>
          </w:rPr>
          <w:t>1</w:t>
        </w:r>
        <w:r w:rsidR="00721353" w:rsidRPr="003B717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ust. 2</w:t>
        </w:r>
      </w:hyperlink>
      <w:r w:rsidR="00721353" w:rsidRPr="003B7177">
        <w:rPr>
          <w:rFonts w:ascii="Arial" w:hAnsi="Arial" w:cs="Arial"/>
          <w:sz w:val="20"/>
          <w:szCs w:val="20"/>
        </w:rPr>
        <w:t>.</w:t>
      </w:r>
      <w:r w:rsidRPr="003B7177">
        <w:rPr>
          <w:rFonts w:ascii="Arial" w:hAnsi="Arial" w:cs="Arial"/>
          <w:sz w:val="20"/>
          <w:szCs w:val="20"/>
        </w:rPr>
        <w:t xml:space="preserve"> ww. ustawy,</w:t>
      </w:r>
    </w:p>
    <w:p w:rsidR="00721353" w:rsidRPr="003B7177" w:rsidRDefault="00721353" w:rsidP="0072135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21353" w:rsidRPr="003B7177" w:rsidRDefault="006574CA" w:rsidP="006574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hAnsi="Arial" w:cs="Arial"/>
          <w:sz w:val="20"/>
          <w:szCs w:val="20"/>
        </w:rPr>
        <w:t>w</w:t>
      </w:r>
      <w:r w:rsidR="00721353" w:rsidRPr="003B7177">
        <w:rPr>
          <w:rFonts w:ascii="Arial" w:hAnsi="Arial" w:cs="Arial"/>
          <w:sz w:val="20"/>
          <w:szCs w:val="20"/>
        </w:rPr>
        <w:t xml:space="preserve"> przypadku nie dokonania opłaty za korzystanie z zezwoleń na sprzedaż napojów alkoholowych, zezwolenie wygasa z upływem 30 dni od dnia upływu terminu dopełnienia obowiązku dokonania opłaty w wysokości określonej w </w:t>
      </w:r>
      <w:hyperlink r:id="rId9" w:history="1">
        <w:r w:rsidR="00721353" w:rsidRPr="003B717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</w:t>
        </w:r>
        <w:r w:rsidR="00721353" w:rsidRPr="003B7177">
          <w:rPr>
            <w:rStyle w:val="Hipercze"/>
            <w:rFonts w:ascii="Arial" w:hAnsi="Arial" w:cs="Arial"/>
            <w:color w:val="auto"/>
            <w:sz w:val="20"/>
            <w:szCs w:val="20"/>
            <w:u w:val="none"/>
            <w:vertAlign w:val="superscript"/>
          </w:rPr>
          <w:t>1</w:t>
        </w:r>
        <w:r w:rsidR="00721353" w:rsidRPr="003B717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ust. 2 i 5</w:t>
        </w:r>
      </w:hyperlink>
      <w:r w:rsidR="006C3120" w:rsidRPr="003B7177">
        <w:rPr>
          <w:rFonts w:ascii="Arial" w:hAnsi="Arial" w:cs="Arial"/>
          <w:sz w:val="20"/>
          <w:szCs w:val="20"/>
        </w:rPr>
        <w:t xml:space="preserve"> ustawy z dnia </w:t>
      </w:r>
      <w:r w:rsidRPr="003B7177">
        <w:rPr>
          <w:rFonts w:ascii="Arial" w:hAnsi="Arial" w:cs="Arial"/>
          <w:sz w:val="20"/>
          <w:szCs w:val="20"/>
        </w:rPr>
        <w:t xml:space="preserve">                  </w:t>
      </w:r>
      <w:r w:rsidR="006C3120" w:rsidRPr="003B7177">
        <w:rPr>
          <w:rFonts w:ascii="Arial" w:hAnsi="Arial" w:cs="Arial"/>
          <w:sz w:val="20"/>
          <w:szCs w:val="20"/>
        </w:rPr>
        <w:t>26 października 1982</w:t>
      </w:r>
      <w:r w:rsidRPr="003B7177">
        <w:rPr>
          <w:rFonts w:ascii="Arial" w:hAnsi="Arial" w:cs="Arial"/>
          <w:sz w:val="20"/>
          <w:szCs w:val="20"/>
        </w:rPr>
        <w:t xml:space="preserve"> </w:t>
      </w:r>
      <w:r w:rsidR="006C3120" w:rsidRPr="003B7177">
        <w:rPr>
          <w:rFonts w:ascii="Arial" w:hAnsi="Arial" w:cs="Arial"/>
          <w:sz w:val="20"/>
          <w:szCs w:val="20"/>
        </w:rPr>
        <w:t xml:space="preserve">r. o wychowaniu w trzeźwości i przeciwdziałaniu alkoholizmowi </w:t>
      </w:r>
      <w:r w:rsidR="00721353" w:rsidRPr="003B7177">
        <w:rPr>
          <w:rFonts w:ascii="Arial" w:hAnsi="Arial" w:cs="Arial"/>
          <w:sz w:val="20"/>
          <w:szCs w:val="20"/>
        </w:rPr>
        <w:t xml:space="preserve"> jeżeli przedsiębiorca w terminie 30 dni od dnia upływu terminu do dokonania czynności określonej </w:t>
      </w:r>
      <w:r w:rsidR="006C3120" w:rsidRPr="003B7177">
        <w:rPr>
          <w:rFonts w:ascii="Arial" w:hAnsi="Arial" w:cs="Arial"/>
          <w:sz w:val="20"/>
          <w:szCs w:val="20"/>
        </w:rPr>
        <w:br/>
      </w:r>
      <w:r w:rsidR="00721353" w:rsidRPr="003B7177">
        <w:rPr>
          <w:rFonts w:ascii="Arial" w:hAnsi="Arial" w:cs="Arial"/>
          <w:sz w:val="20"/>
          <w:szCs w:val="20"/>
        </w:rPr>
        <w:t xml:space="preserve">w </w:t>
      </w:r>
      <w:r w:rsidR="00040CAA" w:rsidRPr="003B7177">
        <w:rPr>
          <w:rFonts w:ascii="Arial" w:hAnsi="Arial" w:cs="Arial"/>
          <w:sz w:val="20"/>
          <w:szCs w:val="20"/>
        </w:rPr>
        <w:t xml:space="preserve">art. 18 </w:t>
      </w:r>
      <w:r w:rsidR="00721353" w:rsidRPr="003B7177">
        <w:rPr>
          <w:rFonts w:ascii="Arial" w:hAnsi="Arial" w:cs="Arial"/>
          <w:sz w:val="20"/>
          <w:szCs w:val="20"/>
        </w:rPr>
        <w:t xml:space="preserve">ust. 12 pkt 5 lit. b </w:t>
      </w:r>
      <w:r w:rsidR="006C3120" w:rsidRPr="003B7177">
        <w:rPr>
          <w:rFonts w:ascii="Arial" w:hAnsi="Arial" w:cs="Arial"/>
          <w:sz w:val="20"/>
          <w:szCs w:val="20"/>
        </w:rPr>
        <w:t xml:space="preserve">ww. ustawy </w:t>
      </w:r>
      <w:r w:rsidR="00721353" w:rsidRPr="003B7177">
        <w:rPr>
          <w:rFonts w:ascii="Arial" w:hAnsi="Arial" w:cs="Arial"/>
          <w:sz w:val="20"/>
          <w:szCs w:val="20"/>
        </w:rPr>
        <w:t xml:space="preserve">nie </w:t>
      </w:r>
      <w:r w:rsidR="006C3120" w:rsidRPr="003B7177">
        <w:rPr>
          <w:rFonts w:ascii="Arial" w:hAnsi="Arial" w:cs="Arial"/>
          <w:sz w:val="20"/>
          <w:szCs w:val="20"/>
        </w:rPr>
        <w:t xml:space="preserve">wniesie raty opłaty </w:t>
      </w:r>
      <w:r w:rsidRPr="003B7177">
        <w:rPr>
          <w:rFonts w:ascii="Arial" w:hAnsi="Arial" w:cs="Arial"/>
          <w:sz w:val="20"/>
          <w:szCs w:val="20"/>
        </w:rPr>
        <w:t xml:space="preserve"> powiększonej o 30% tej opłaty,</w:t>
      </w:r>
    </w:p>
    <w:p w:rsidR="00721353" w:rsidRPr="003B7177" w:rsidRDefault="00721353" w:rsidP="0072135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c) jeżeli przedsiębiorca prowadzący sprzedaż napojów alkoholowych w punkcie sprzedaży, 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     w którym roczna wartość sprzedaży napojów alkoholowych w roku poprzednim przekroczyła:          </w:t>
      </w:r>
    </w:p>
    <w:p w:rsidR="00721353" w:rsidRPr="003B7177" w:rsidRDefault="00721353" w:rsidP="00721353">
      <w:pPr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37.500 zł dla napojów alkoholowych o zawartości do 4,5% alkoholu oraz piwa - wnosi opłatę w wysokości 1,4% ogólnej wartości sprzedaży tych napojów w roku poprzednim,</w:t>
      </w:r>
    </w:p>
    <w:p w:rsidR="00721353" w:rsidRPr="003B7177" w:rsidRDefault="00721353" w:rsidP="00721353">
      <w:pPr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37.500 zł dla napojów alkoholowych o zawartości od 4,5% do 18% alkoholu (z wyjątkiem piwa) - wnosi opłatę w wysokości 1,4% ogólnej wartości sprzedaży tych napojów w roku poprzednim,</w:t>
      </w:r>
    </w:p>
    <w:p w:rsidR="00721353" w:rsidRPr="003B7177" w:rsidRDefault="00721353" w:rsidP="00721353">
      <w:pPr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77.000 zł dla napojów alkoholowych o zawartości powyżej 18% alkoholu - wnosi opłatę             w wysokości 2,7% ogólnej wartości sprzedaży tych napojów w roku poprzednim.</w:t>
      </w:r>
    </w:p>
    <w:p w:rsidR="00721353" w:rsidRPr="003B7177" w:rsidRDefault="00721353" w:rsidP="00EC02B8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Opłatę należy uiścić w każdym roku kalendarzowym proporcjonalnie do okresu ważności zezwolenia lub w trzech równych ratach  w terminach </w:t>
      </w:r>
      <w:r w:rsidRPr="003B7177">
        <w:rPr>
          <w:rFonts w:ascii="Arial" w:eastAsia="Times New Roman" w:hAnsi="Arial" w:cs="Arial"/>
          <w:b/>
          <w:i/>
          <w:sz w:val="20"/>
          <w:szCs w:val="24"/>
          <w:u w:val="single"/>
          <w:lang w:eastAsia="pl-PL"/>
        </w:rPr>
        <w:t>do 31 stycznia, 31 maja i 30 września</w:t>
      </w:r>
      <w:r w:rsidRPr="003B7177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danego roku kalendarzowego.</w:t>
      </w:r>
    </w:p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u w:val="single"/>
          <w:lang w:eastAsia="pl-PL"/>
        </w:rPr>
      </w:pPr>
    </w:p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2.</w:t>
      </w:r>
      <w:r w:rsidRPr="003B7177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Zezwolenie jednorazowe na sprzedaż napojów alkoholowych</w:t>
      </w:r>
    </w:p>
    <w:p w:rsidR="00721353" w:rsidRPr="003B7177" w:rsidRDefault="00721353" w:rsidP="0072135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opłata przed wydaniem zezwolenia w wysokości odpowiadającej 1/12 rocznej opłaty za poszczególne rodzaje zezwoleń.</w:t>
      </w:r>
    </w:p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3. </w:t>
      </w:r>
      <w:r w:rsidRPr="003B7177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Opłata za udzielenie pełnomocnictwa 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– 17,00 zł.         </w:t>
      </w:r>
    </w:p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>Ww. dokument zwolniony z opłaty w przypadku gdy:</w:t>
      </w:r>
    </w:p>
    <w:p w:rsidR="003B7177" w:rsidRDefault="00721353" w:rsidP="00721353">
      <w:pPr>
        <w:numPr>
          <w:ilvl w:val="1"/>
          <w:numId w:val="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>poświadczony jest notarialnie, lub przez uprawniony organ, upoważniające do</w:t>
      </w:r>
      <w:r w:rsidR="006574CA"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 odbioru</w:t>
      </w:r>
      <w:r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 dokumentów</w:t>
      </w:r>
      <w:r w:rsidR="003B717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21353" w:rsidRPr="003B7177" w:rsidRDefault="00721353" w:rsidP="00721353">
      <w:pPr>
        <w:numPr>
          <w:ilvl w:val="1"/>
          <w:numId w:val="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>w sprawach:</w:t>
      </w:r>
    </w:p>
    <w:p w:rsidR="003B7177" w:rsidRDefault="00721353" w:rsidP="003B7177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karnych, karnych skarbowych i dyscyplinarnych oraz sprawach </w:t>
      </w:r>
      <w:r w:rsidRPr="003B71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o wykroczenia,</w:t>
      </w:r>
    </w:p>
    <w:p w:rsidR="00721353" w:rsidRPr="003B7177" w:rsidRDefault="00721353" w:rsidP="003B7177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>cywilnych, w których mocodawcy przysługuje zwolnienie od kosztów sądowych,</w:t>
      </w:r>
    </w:p>
    <w:p w:rsidR="00721353" w:rsidRPr="003B7177" w:rsidRDefault="00721353" w:rsidP="00721353">
      <w:pPr>
        <w:numPr>
          <w:ilvl w:val="1"/>
          <w:numId w:val="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>udzielone jest małżonkowi, wstępnemu, zstępnemu lub rodzeństwu,</w:t>
      </w:r>
    </w:p>
    <w:p w:rsidR="00721353" w:rsidRPr="003B7177" w:rsidRDefault="00721353" w:rsidP="00721353">
      <w:pPr>
        <w:numPr>
          <w:ilvl w:val="1"/>
          <w:numId w:val="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>mocodawcą jest podmiot określony w art.7, pkt 1-5 ustawy o o</w:t>
      </w:r>
      <w:r w:rsidR="00EC02B8" w:rsidRPr="003B7177">
        <w:rPr>
          <w:rFonts w:ascii="Arial" w:eastAsia="Times New Roman" w:hAnsi="Arial" w:cs="Arial"/>
          <w:sz w:val="20"/>
          <w:szCs w:val="20"/>
          <w:lang w:eastAsia="pl-PL"/>
        </w:rPr>
        <w:t>płacie skarb</w:t>
      </w:r>
      <w:r w:rsidR="006574CA" w:rsidRPr="003B7177">
        <w:rPr>
          <w:rFonts w:ascii="Arial" w:eastAsia="Times New Roman" w:hAnsi="Arial" w:cs="Arial"/>
          <w:sz w:val="20"/>
          <w:szCs w:val="20"/>
          <w:lang w:eastAsia="pl-PL"/>
        </w:rPr>
        <w:t>owej</w:t>
      </w:r>
      <w:r w:rsidRPr="003B717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21353" w:rsidRPr="003B7177" w:rsidRDefault="00721353" w:rsidP="00721353">
      <w:pPr>
        <w:numPr>
          <w:ilvl w:val="1"/>
          <w:numId w:val="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dotyczy podpisywania deklaracji podatkowych składanych za pomocą środków komunikacji elektronicznej.                  </w:t>
      </w:r>
    </w:p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ind w:left="178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bCs/>
          <w:sz w:val="20"/>
          <w:szCs w:val="18"/>
          <w:lang w:eastAsia="pl-PL"/>
        </w:rPr>
        <w:br/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0"/>
      </w:tblGrid>
      <w:tr w:rsidR="00721353" w:rsidRPr="003B7177" w:rsidTr="00D52D6E">
        <w:trPr>
          <w:cantSplit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3" w:rsidRPr="003B7177" w:rsidRDefault="00721353" w:rsidP="00721353">
            <w:pPr>
              <w:pBdr>
                <w:top w:val="threeDEmboss" w:sz="24" w:space="1" w:color="000000"/>
                <w:left w:val="threeDEmboss" w:sz="24" w:space="4" w:color="000000"/>
                <w:bottom w:val="threeDEmboss" w:sz="24" w:space="1" w:color="000000"/>
                <w:right w:val="threeDEmboss" w:sz="24" w:space="4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lastRenderedPageBreak/>
              <w:t>Opłatę  należy wnieść w Kasie Urzędu Miejskiego w Płońsku - parter budynku, kasa czynna pon. od godz.8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–18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(przerwy 11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–11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, 15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16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) wt.- pt. od godz. 8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15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15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(przerwa 11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 11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) lub bezgotówkowo  </w:t>
            </w:r>
            <w:r w:rsidR="00D0773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konto Urzędu – nr rachunku 95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8230 0007 0004 </w:t>
            </w:r>
            <w:r w:rsidR="00D0773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5636 2000 0092</w:t>
            </w:r>
            <w:r w:rsidRPr="003B717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(Bank Spółdzielczy w Płońsku) </w:t>
            </w:r>
          </w:p>
        </w:tc>
      </w:tr>
    </w:tbl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721353" w:rsidRPr="003B7177" w:rsidRDefault="00721353" w:rsidP="0072135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721353" w:rsidRPr="003B7177" w:rsidRDefault="00721353" w:rsidP="00721353">
      <w:pPr>
        <w:keepNext/>
        <w:tabs>
          <w:tab w:val="num" w:pos="1080"/>
        </w:tabs>
        <w:spacing w:after="0" w:line="240" w:lineRule="auto"/>
        <w:ind w:left="1080" w:hanging="720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B7177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Termin załatwienia sprawy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Bez zbędnej zwłoki, jednak nie później niż w ciągu miesiąca, a sprawy szczególnie skomplikowanej nie później niż w ciągu dwóch miesięcy od dnia wszczęcia postępowania. 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keepNext/>
        <w:tabs>
          <w:tab w:val="num" w:pos="1080"/>
        </w:tabs>
        <w:spacing w:after="0" w:line="240" w:lineRule="auto"/>
        <w:ind w:left="1080" w:hanging="720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B7177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Jednostka odpowiedzialna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721353" w:rsidRPr="003B7177" w:rsidRDefault="00721353" w:rsidP="007213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Urząd Miejski w Płońsku, ul. Płocka 39, (wejście od ul. 1-go Maja), 09 – 100 Płońsk, 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pon.  8.00-18.00, wt.-pt. 8.00-16.00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Przyjęcie dokumentów: 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Wydział Spraw Obywatelskich i Działalności Gospodarczej  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3B7177">
        <w:rPr>
          <w:rFonts w:ascii="Arial" w:eastAsia="Times New Roman" w:hAnsi="Arial" w:cs="Arial"/>
          <w:sz w:val="20"/>
          <w:szCs w:val="24"/>
          <w:lang w:val="de-DE" w:eastAsia="pl-PL"/>
        </w:rPr>
        <w:t>tel. 023 662 27 25, 023 663-13-36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3B7177">
        <w:rPr>
          <w:rFonts w:ascii="Arial" w:eastAsia="Times New Roman" w:hAnsi="Arial" w:cs="Arial"/>
          <w:sz w:val="20"/>
          <w:szCs w:val="24"/>
          <w:lang w:val="de-DE" w:eastAsia="pl-PL"/>
        </w:rPr>
        <w:t>e-</w:t>
      </w:r>
      <w:proofErr w:type="spellStart"/>
      <w:r w:rsidRPr="003B7177">
        <w:rPr>
          <w:rFonts w:ascii="Arial" w:eastAsia="Times New Roman" w:hAnsi="Arial" w:cs="Arial"/>
          <w:sz w:val="20"/>
          <w:szCs w:val="24"/>
          <w:lang w:val="de-DE" w:eastAsia="pl-PL"/>
        </w:rPr>
        <w:t>mail</w:t>
      </w:r>
      <w:proofErr w:type="spellEnd"/>
      <w:r w:rsidRPr="003B7177">
        <w:rPr>
          <w:rFonts w:ascii="Arial" w:eastAsia="Times New Roman" w:hAnsi="Arial" w:cs="Arial"/>
          <w:sz w:val="20"/>
          <w:szCs w:val="24"/>
          <w:lang w:val="de-DE" w:eastAsia="pl-PL"/>
        </w:rPr>
        <w:t xml:space="preserve">: plonsk@plonsk.pl, </w:t>
      </w:r>
      <w:hyperlink r:id="rId10" w:history="1">
        <w:r w:rsidRPr="003B7177">
          <w:rPr>
            <w:rFonts w:ascii="Arial" w:eastAsia="Times New Roman" w:hAnsi="Arial" w:cs="Arial"/>
            <w:color w:val="0000FF"/>
            <w:sz w:val="20"/>
            <w:szCs w:val="24"/>
            <w:u w:val="single"/>
            <w:lang w:val="de-DE" w:eastAsia="pl-PL"/>
          </w:rPr>
          <w:t>umplonsk@bip.org.pl</w:t>
        </w:r>
      </w:hyperlink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</w:p>
    <w:p w:rsidR="006C3120" w:rsidRPr="003B7177" w:rsidRDefault="006C3120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val="en-US" w:eastAsia="pl-PL"/>
        </w:rPr>
      </w:pP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Załatwienie sprawy: 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Wydział Spraw Obywatelskich i Działalności Gospodarczej</w:t>
      </w:r>
      <w:r w:rsidRPr="003B7177"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tel. 023 662 26 91 (wewn.336), 023 663 13 36 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keepNext/>
        <w:tabs>
          <w:tab w:val="num" w:pos="1080"/>
        </w:tabs>
        <w:spacing w:after="0" w:line="240" w:lineRule="auto"/>
        <w:ind w:left="1080" w:hanging="720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B7177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Tryb odwoławczy</w:t>
      </w:r>
    </w:p>
    <w:p w:rsidR="00721353" w:rsidRPr="003B7177" w:rsidRDefault="00721353" w:rsidP="00721353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>Do Samorządowego Kolegium Odwoławczego w Ciechanowie za pośrednictwem Burmistrza Miasta Płońsk, w terminie 14 dni od dnia doręczenia decyzji stronie.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keepNext/>
        <w:tabs>
          <w:tab w:val="num" w:pos="1080"/>
        </w:tabs>
        <w:spacing w:after="0" w:line="240" w:lineRule="auto"/>
        <w:ind w:left="1080" w:hanging="720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B7177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Uwagi</w:t>
      </w:r>
    </w:p>
    <w:p w:rsidR="00721353" w:rsidRPr="003B7177" w:rsidRDefault="00721353" w:rsidP="00721353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Zezwolenie jednorazowe wydawane jest na okres do 2 dni. </w:t>
      </w:r>
    </w:p>
    <w:p w:rsidR="00721353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Zezwolenie na sprzedaż napojów alkoholowych z przeznaczeniem do spożycia w miejscu sprzedaży wydawane jest  na czas oznaczony – nie krótszy niż 4 lata/ poza miejscem sprzedaży – nie krótszy niż 2 lata. </w:t>
      </w:r>
    </w:p>
    <w:p w:rsidR="006F296E" w:rsidRPr="003B7177" w:rsidRDefault="006F296E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Zezwolenie na sprzedaż napojów alkoholowych podczas organizacji przyjęć (catering)</w:t>
      </w:r>
      <w:r w:rsidR="00370FC1">
        <w:rPr>
          <w:rFonts w:ascii="Arial" w:eastAsia="Times New Roman" w:hAnsi="Arial" w:cs="Arial"/>
          <w:sz w:val="20"/>
          <w:szCs w:val="24"/>
          <w:lang w:eastAsia="pl-PL"/>
        </w:rPr>
        <w:t xml:space="preserve"> wydawane jest na okres do 2 lat.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7177">
        <w:rPr>
          <w:rFonts w:ascii="Arial" w:eastAsia="Times New Roman" w:hAnsi="Arial" w:cs="Arial"/>
          <w:sz w:val="20"/>
          <w:szCs w:val="24"/>
          <w:lang w:eastAsia="pl-PL"/>
        </w:rPr>
        <w:t xml:space="preserve">Przedsiębiorca zobowiązany jest zgłaszać organowi zezwalającemu zmiany stanu faktycznego                          i prawnego, w stosunku do danych zawartych w zezwoleniu, w terminie 14 dni od dnia powstania zmiany. 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1353" w:rsidRDefault="00721353" w:rsidP="007213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70FC1" w:rsidRPr="003B7177" w:rsidRDefault="00370FC1" w:rsidP="007213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1353" w:rsidRPr="003B7177" w:rsidRDefault="00721353" w:rsidP="007213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B71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Wygaśnięcie zezwolenia</w:t>
      </w:r>
    </w:p>
    <w:p w:rsidR="00721353" w:rsidRPr="003B7177" w:rsidRDefault="00721353" w:rsidP="007213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Zezwolenie na sprzedaż napojów alkoholowych przeznaczone do spożycia w miejscu lub poza miejscem sprzedaży wygasa w przypadku: </w:t>
      </w:r>
    </w:p>
    <w:p w:rsidR="00721353" w:rsidRPr="003B7177" w:rsidRDefault="00C110EB" w:rsidP="007213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1. Likwidacji punktu sprzedaży;</w:t>
      </w:r>
    </w:p>
    <w:p w:rsidR="00721353" w:rsidRPr="003B7177" w:rsidRDefault="00721353" w:rsidP="007213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2. Upływu terminu ważności zezwolenia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;</w:t>
      </w:r>
    </w:p>
    <w:p w:rsidR="00721353" w:rsidRPr="003B7177" w:rsidRDefault="00721353" w:rsidP="007213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3. Zmiany rodzaju działalności punktu sprzedaży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;</w:t>
      </w:r>
    </w:p>
    <w:p w:rsidR="00721353" w:rsidRPr="003B7177" w:rsidRDefault="00721353" w:rsidP="007213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4. Zmiany składu osobowego wspólników spółki cywilnej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;</w:t>
      </w:r>
    </w:p>
    <w:p w:rsidR="00721353" w:rsidRPr="003B7177" w:rsidRDefault="00102DDA" w:rsidP="0072135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5. Niedopełnienia w terminach obowiązku:</w:t>
      </w:r>
    </w:p>
    <w:p w:rsidR="00102DDA" w:rsidRPr="003B7177" w:rsidRDefault="00102DDA" w:rsidP="00C94902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a) </w:t>
      </w:r>
      <w:r w:rsidRPr="003B7177">
        <w:rPr>
          <w:rFonts w:ascii="Arial" w:hAnsi="Arial" w:cs="Arial"/>
          <w:sz w:val="20"/>
          <w:szCs w:val="20"/>
        </w:rPr>
        <w:t xml:space="preserve">złożenia oświadczenia, o którym mowa w </w:t>
      </w:r>
      <w:hyperlink r:id="rId11" w:history="1">
        <w:r w:rsidRPr="003B7177">
          <w:rPr>
            <w:rStyle w:val="Hipercze"/>
            <w:rFonts w:ascii="Arial" w:hAnsi="Arial" w:cs="Arial"/>
            <w:sz w:val="20"/>
            <w:szCs w:val="20"/>
          </w:rPr>
          <w:t>art. 11</w:t>
        </w:r>
        <w:r w:rsidRPr="003B7177">
          <w:rPr>
            <w:rStyle w:val="Hipercze"/>
            <w:rFonts w:ascii="Arial" w:hAnsi="Arial" w:cs="Arial"/>
            <w:sz w:val="20"/>
            <w:szCs w:val="20"/>
            <w:vertAlign w:val="superscript"/>
          </w:rPr>
          <w:t>1</w:t>
        </w:r>
        <w:r w:rsidRPr="003B7177">
          <w:rPr>
            <w:rStyle w:val="Hipercze"/>
            <w:rFonts w:ascii="Arial" w:hAnsi="Arial" w:cs="Arial"/>
            <w:sz w:val="20"/>
            <w:szCs w:val="20"/>
          </w:rPr>
          <w:t xml:space="preserve"> ust. 4</w:t>
        </w:r>
      </w:hyperlink>
      <w:r w:rsidR="00C94902" w:rsidRPr="003B7177">
        <w:rPr>
          <w:rFonts w:ascii="Arial" w:hAnsi="Arial" w:cs="Arial"/>
          <w:sz w:val="20"/>
          <w:szCs w:val="20"/>
        </w:rPr>
        <w:t xml:space="preserve"> ustawy z 26 października       1982</w:t>
      </w:r>
      <w:r w:rsidR="00EC02B8" w:rsidRPr="003B7177">
        <w:rPr>
          <w:rFonts w:ascii="Arial" w:hAnsi="Arial" w:cs="Arial"/>
          <w:sz w:val="20"/>
          <w:szCs w:val="20"/>
        </w:rPr>
        <w:t xml:space="preserve"> </w:t>
      </w:r>
      <w:r w:rsidR="00C94902" w:rsidRPr="003B7177">
        <w:rPr>
          <w:rFonts w:ascii="Arial" w:hAnsi="Arial" w:cs="Arial"/>
          <w:sz w:val="20"/>
          <w:szCs w:val="20"/>
        </w:rPr>
        <w:t xml:space="preserve">r. o wychowaniu w trzeźwości i przeciwdziałaniu alkoholizmowi </w:t>
      </w:r>
      <w:r w:rsidRPr="003B7177">
        <w:rPr>
          <w:rFonts w:ascii="Arial" w:hAnsi="Arial" w:cs="Arial"/>
          <w:sz w:val="20"/>
          <w:szCs w:val="20"/>
        </w:rPr>
        <w:t xml:space="preserve"> lub</w:t>
      </w:r>
    </w:p>
    <w:p w:rsidR="00102DDA" w:rsidRPr="003B7177" w:rsidRDefault="00102DDA" w:rsidP="00C94902">
      <w:pPr>
        <w:rPr>
          <w:rFonts w:ascii="Arial" w:eastAsia="Times New Roman" w:hAnsi="Arial" w:cs="Arial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</w:r>
      <w:r w:rsidR="00C94902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</w:r>
      <w:r w:rsidRPr="003B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 </w:t>
      </w:r>
      <w:r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dokonania opłaty w wysokości określonej w </w:t>
      </w:r>
      <w:hyperlink r:id="rId12" w:history="1">
        <w:r w:rsidRPr="003B71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11</w:t>
        </w:r>
        <w:r w:rsidRPr="003B7177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l-PL"/>
          </w:rPr>
          <w:t>1</w:t>
        </w:r>
        <w:r w:rsidRPr="003B71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 xml:space="preserve"> ust. 2 i 5</w:t>
        </w:r>
      </w:hyperlink>
      <w:r w:rsidR="00C94902"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 ww. ustawy.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Przedsiębiorca któremu zezwolenie wygasło z przyczyny opisanej w pkt 5, może wystąpić 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z wnioskiem o wydanie nowego zezwolenia nie wcześniej niż po upływie 6 miesięcy od dnia wydania decyzji o wygaśnięciu zezwolenia.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Na wniosek przedsiębiorcy, którego zezwolenie wygasło z przyczyn wymienionych w </w:t>
      </w:r>
      <w:hyperlink r:id="rId13" w:history="1">
        <w:r w:rsidRPr="003B7177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art. 18 ust. 12</w:t>
        </w:r>
      </w:hyperlink>
      <w:r w:rsidRPr="003B7177">
        <w:rPr>
          <w:rFonts w:ascii="Arial" w:eastAsia="Times New Roman" w:hAnsi="Arial" w:cs="Arial"/>
          <w:sz w:val="20"/>
          <w:szCs w:val="20"/>
          <w:lang w:eastAsia="pl-PL"/>
        </w:rPr>
        <w:t>, organ zezwalający może wydać zezwolenie z określeniem terminu na wyprzedaż posiadanych, zinwentaryzowanych zapasów napojów alkoholowych. Termin określony w zezwoleniu na wyprzedaż nie może być dłuższy niż 6 miesięcy od dnia wygaśnięcia zezwolenia.</w:t>
      </w:r>
      <w:bookmarkStart w:id="1" w:name="mip21774560"/>
      <w:bookmarkEnd w:id="1"/>
      <w:r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21353" w:rsidRPr="003B7177" w:rsidRDefault="00721353" w:rsidP="007213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177">
        <w:rPr>
          <w:rFonts w:ascii="Arial" w:eastAsia="Times New Roman" w:hAnsi="Arial" w:cs="Arial"/>
          <w:sz w:val="20"/>
          <w:szCs w:val="20"/>
          <w:lang w:eastAsia="pl-PL"/>
        </w:rPr>
        <w:t xml:space="preserve"> Opłata za wydanie zezwolenia na wyprzedaż posiadanych, zinwentaryzowanych zapasów napojów alkoholowych, wnoszona na rachunek gminy, wynosi: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mip21774562"/>
      <w:bookmarkEnd w:id="2"/>
      <w:r w:rsidRPr="003B71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 </w:t>
      </w:r>
      <w:r w:rsidRPr="003B7177">
        <w:rPr>
          <w:rFonts w:ascii="Arial" w:eastAsia="Times New Roman" w:hAnsi="Arial" w:cs="Arial"/>
          <w:sz w:val="20"/>
          <w:szCs w:val="20"/>
          <w:lang w:eastAsia="pl-PL"/>
        </w:rPr>
        <w:t>1,4% wartości sprzedaży zinwentaryzowanych napojów zawierających do 4,5% alkoholu oraz piwa;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mip21774563"/>
      <w:bookmarkEnd w:id="3"/>
      <w:r w:rsidRPr="003B71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Pr="003B7177">
        <w:rPr>
          <w:rFonts w:ascii="Arial" w:eastAsia="Times New Roman" w:hAnsi="Arial" w:cs="Arial"/>
          <w:sz w:val="20"/>
          <w:szCs w:val="20"/>
          <w:lang w:eastAsia="pl-PL"/>
        </w:rPr>
        <w:t>1,4% wartości sprzedaży zinwentaryzowanych napojów zawierających powyżej 4,5% do 18%   alkoholu (z wyjątkiem piwa);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mip21774564"/>
      <w:bookmarkEnd w:id="4"/>
      <w:r w:rsidRPr="003B71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  </w:t>
      </w:r>
      <w:r w:rsidRPr="003B7177">
        <w:rPr>
          <w:rFonts w:ascii="Arial" w:eastAsia="Times New Roman" w:hAnsi="Arial" w:cs="Arial"/>
          <w:sz w:val="20"/>
          <w:szCs w:val="20"/>
          <w:lang w:eastAsia="pl-PL"/>
        </w:rPr>
        <w:t>2,7% wartości sprzedaży zinwentaryzowanych napojów zawierających powyżej 18% alkoholu.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353" w:rsidRPr="003B7177" w:rsidRDefault="00721353" w:rsidP="00C110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mip21774565"/>
      <w:bookmarkEnd w:id="5"/>
      <w:r w:rsidRPr="003B7177">
        <w:rPr>
          <w:rFonts w:ascii="Arial" w:eastAsia="Times New Roman" w:hAnsi="Arial" w:cs="Arial"/>
          <w:sz w:val="20"/>
          <w:szCs w:val="20"/>
          <w:lang w:eastAsia="pl-PL"/>
        </w:rPr>
        <w:t>Przedsiębiorca, który otrzymał zezwolenie na wyprzedaż posiadanych, zinwentaryzowanych zapasów napojów alkoholowych, może wystąpić z wnioskiem o wydanie nowego zezwolenia na sprzedaż napojów alkoholowych nie wcześniej niż po upływie 12 miesięcy od dnia upływu terminu ważności tego zezwolenia.</w:t>
      </w:r>
    </w:p>
    <w:p w:rsidR="00721353" w:rsidRPr="003B7177" w:rsidRDefault="00721353" w:rsidP="007213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B71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Cofnięcie zezwolenia</w:t>
      </w:r>
    </w:p>
    <w:p w:rsidR="00721353" w:rsidRPr="003B7177" w:rsidRDefault="00721353" w:rsidP="007213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Zezwolenie na sprzedaż napojów alkoholowych, organ zezwalający cofa w przypadku:</w:t>
      </w:r>
    </w:p>
    <w:p w:rsidR="00721353" w:rsidRPr="003B7177" w:rsidRDefault="00721353" w:rsidP="0072135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1.Nieprzestrzegania określonych w ustawie zasad sprzedaży napojów alkoholowych, 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a w  szczególności:</w:t>
      </w:r>
    </w:p>
    <w:p w:rsidR="00721353" w:rsidRPr="003B7177" w:rsidRDefault="00721353" w:rsidP="00721353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a)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sprzedaży i podawania napojów alkoholowych osobom nieletnim, nietrzeźwym, 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                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na kredyt lub pod zastaw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;</w:t>
      </w:r>
    </w:p>
    <w:p w:rsidR="00721353" w:rsidRPr="003B7177" w:rsidRDefault="00721353" w:rsidP="00721353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b)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sprzedaży i podawania napojów alkoholowych z naruszeniem zakazów  określonych w art. 14 ust. 3 i 4.</w:t>
      </w:r>
    </w:p>
    <w:p w:rsidR="00721353" w:rsidRPr="003B7177" w:rsidRDefault="00721353" w:rsidP="007213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2. Nieprzestrzegania określonych w ustawie warunków sprzedaży napojów alkoholowych</w:t>
      </w:r>
    </w:p>
    <w:p w:rsidR="00721353" w:rsidRPr="003B7177" w:rsidRDefault="00721353" w:rsidP="0072135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3.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Powtarzającego się co najmniej dwukrotnie o w okresie 6 miesięcy, w miejscu sprzedaży lub najbliższej okolicy, zakłócenia porządku publicznego w związku ze sprzedażą napojów alkoholowych przez dany punkt sprzedaży, gdy prowadzący ten punkt nie powiadamia organów powołanych do ochrony porządku publicznego.</w:t>
      </w:r>
    </w:p>
    <w:p w:rsidR="00721353" w:rsidRPr="003B7177" w:rsidRDefault="00721353" w:rsidP="007213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lastRenderedPageBreak/>
        <w:t>4. Wprowadzenia do sprzedaży napojów alkoholowych pochodzących z nielegalnych źródeł.</w:t>
      </w:r>
    </w:p>
    <w:p w:rsidR="00721353" w:rsidRPr="003B7177" w:rsidRDefault="00721353" w:rsidP="0072135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5. Przedstawienia fałszywych danych w oświadczeniu o wartości sprzedaży napojów   alkoholowych.</w:t>
      </w:r>
    </w:p>
    <w:p w:rsidR="00721353" w:rsidRPr="003B7177" w:rsidRDefault="00C110EB" w:rsidP="0072135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6. </w:t>
      </w:r>
      <w:r w:rsidR="00721353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Popełnienia przestępstwa w celu osiągnięcia korzyści majątkowej przez osobę odpowiedzialną za działalność przedsiębiorcy posiadającego zezwolenie.</w:t>
      </w:r>
    </w:p>
    <w:p w:rsidR="00721353" w:rsidRPr="003B7177" w:rsidRDefault="00721353" w:rsidP="0072135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7. Orzeczenia, wobec przedsiębiorcy będącego osobą fizyczną albo wobec osoby odpowiedzialnej za działalność przedsiębiorcy posiadającego zezwolenie, zakazu prowadzen</w:t>
      </w:r>
      <w:r w:rsidR="00C110EB"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ia działalności gospodarczej obj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ętej zezwoleniem.</w:t>
      </w:r>
    </w:p>
    <w:p w:rsidR="00721353" w:rsidRPr="003B7177" w:rsidRDefault="00721353" w:rsidP="00721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C110EB" w:rsidRDefault="00721353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Przedsiębiorca, któremu cofnięto zezwolenie, może wystąpić z wnioskiem o ponowne wydanie zezwolenia nie wcześniej niż po upływie </w:t>
      </w:r>
      <w:r w:rsidR="007C6B0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3 lat od dnia wydania decyzji o jego cofnięciu</w:t>
      </w:r>
      <w:r w:rsidRPr="003B717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</w:t>
      </w: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70FC1" w:rsidRPr="001A084D" w:rsidRDefault="00370FC1" w:rsidP="001A08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1A084D" w:rsidRPr="00721353" w:rsidRDefault="001A084D" w:rsidP="00721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3980"/>
        <w:gridCol w:w="880"/>
      </w:tblGrid>
      <w:tr w:rsidR="00721353" w:rsidRPr="00721353" w:rsidTr="00D52D6E">
        <w:trPr>
          <w:cantSplit/>
          <w:trHeight w:val="280"/>
        </w:trPr>
        <w:tc>
          <w:tcPr>
            <w:tcW w:w="4320" w:type="dxa"/>
          </w:tcPr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Opracował/ data</w:t>
            </w:r>
          </w:p>
        </w:tc>
        <w:tc>
          <w:tcPr>
            <w:tcW w:w="3980" w:type="dxa"/>
          </w:tcPr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Sprawdził/ Zatwierdził/ data</w:t>
            </w:r>
          </w:p>
        </w:tc>
        <w:tc>
          <w:tcPr>
            <w:tcW w:w="880" w:type="dxa"/>
          </w:tcPr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egz.</w:t>
            </w:r>
          </w:p>
        </w:tc>
      </w:tr>
      <w:tr w:rsidR="00721353" w:rsidRPr="00721353" w:rsidTr="00D52D6E">
        <w:trPr>
          <w:cantSplit/>
          <w:trHeight w:val="720"/>
        </w:trPr>
        <w:tc>
          <w:tcPr>
            <w:tcW w:w="4320" w:type="dxa"/>
          </w:tcPr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A15C88" w:rsidRDefault="00A15C88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721353" w:rsidRPr="00721353" w:rsidRDefault="00C110EB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Danuta Piwowarska</w:t>
            </w:r>
          </w:p>
          <w:p w:rsidR="00721353" w:rsidRPr="00721353" w:rsidRDefault="00C110EB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</w:t>
            </w:r>
            <w:r w:rsidR="00D077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dinspektor ds. ewidencji działalności gospodarczej</w:t>
            </w:r>
          </w:p>
          <w:p w:rsidR="00721353" w:rsidRDefault="00721353" w:rsidP="0072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C110EB" w:rsidRDefault="00C110EB" w:rsidP="0072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C110EB" w:rsidRPr="00721353" w:rsidRDefault="00C110EB" w:rsidP="0072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721353" w:rsidRPr="00721353" w:rsidRDefault="00D0773C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18</w:t>
            </w:r>
            <w:r w:rsidR="0009187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.2017</w:t>
            </w:r>
            <w:r w:rsidR="00C110E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721353" w:rsidRPr="007213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r.</w:t>
            </w:r>
          </w:p>
        </w:tc>
        <w:tc>
          <w:tcPr>
            <w:tcW w:w="3980" w:type="dxa"/>
          </w:tcPr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7213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Magdalena Banasiak</w:t>
            </w:r>
          </w:p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7213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Dyrektor</w:t>
            </w:r>
            <w:r w:rsidRPr="007213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  <w:t xml:space="preserve">Wydziału Spraw Obywatelskich </w:t>
            </w:r>
            <w:r w:rsidRPr="007213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  <w:t>i Działalności Gospodarczej</w:t>
            </w:r>
          </w:p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721353" w:rsidRPr="00721353" w:rsidRDefault="00721353" w:rsidP="0072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721353" w:rsidRDefault="00721353" w:rsidP="0072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7213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 </w:t>
            </w:r>
            <w:r w:rsidR="0009187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                     </w:t>
            </w:r>
            <w:r w:rsidR="00D077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18</w:t>
            </w:r>
            <w:r w:rsidR="0009187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.09</w:t>
            </w:r>
            <w:r w:rsidR="00D077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.2017</w:t>
            </w:r>
            <w:r w:rsidR="00C110E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Pr="007213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r.</w:t>
            </w:r>
          </w:p>
          <w:p w:rsidR="00C110EB" w:rsidRPr="00721353" w:rsidRDefault="00C110EB" w:rsidP="0072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1353" w:rsidRPr="00721353" w:rsidRDefault="00721353" w:rsidP="0072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938B6" w:rsidRDefault="00B2422D"/>
    <w:sectPr w:rsidR="00E938B6" w:rsidSect="00FF3C4E"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2D" w:rsidRDefault="00B2422D" w:rsidP="00721353">
      <w:pPr>
        <w:spacing w:after="0" w:line="240" w:lineRule="auto"/>
      </w:pPr>
      <w:r>
        <w:separator/>
      </w:r>
    </w:p>
  </w:endnote>
  <w:endnote w:type="continuationSeparator" w:id="0">
    <w:p w:rsidR="00B2422D" w:rsidRDefault="00B2422D" w:rsidP="0072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90" w:rsidRDefault="00FF3C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01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4A90" w:rsidRDefault="00B242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90" w:rsidRDefault="00B2422D">
    <w:pPr>
      <w:pStyle w:val="Stopka"/>
      <w:framePr w:wrap="around" w:vAnchor="text" w:hAnchor="margin" w:xAlign="right" w:y="1"/>
      <w:rPr>
        <w:rStyle w:val="Numerstrony"/>
        <w:i/>
        <w:iCs/>
      </w:rPr>
    </w:pPr>
  </w:p>
  <w:p w:rsidR="00B04A90" w:rsidRDefault="00B242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2D" w:rsidRDefault="00B2422D" w:rsidP="00721353">
      <w:pPr>
        <w:spacing w:after="0" w:line="240" w:lineRule="auto"/>
      </w:pPr>
      <w:r>
        <w:separator/>
      </w:r>
    </w:p>
  </w:footnote>
  <w:footnote w:type="continuationSeparator" w:id="0">
    <w:p w:rsidR="00B2422D" w:rsidRDefault="00B2422D" w:rsidP="0072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90" w:rsidRDefault="00D0773C" w:rsidP="00D0773C">
    <w:pPr>
      <w:jc w:val="right"/>
    </w:pPr>
    <w:r>
      <w:t>F/I/4.2/03/01 – wyd. 8 z dn. 12.06.2017 r.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7"/>
      <w:gridCol w:w="5388"/>
      <w:gridCol w:w="1895"/>
    </w:tblGrid>
    <w:tr w:rsidR="00B04A90">
      <w:trPr>
        <w:cantSplit/>
        <w:trHeight w:val="600"/>
      </w:trPr>
      <w:tc>
        <w:tcPr>
          <w:tcW w:w="1046" w:type="pct"/>
          <w:vMerge w:val="restart"/>
          <w:tcBorders>
            <w:bottom w:val="single" w:sz="4" w:space="0" w:color="auto"/>
          </w:tcBorders>
        </w:tcPr>
        <w:p w:rsidR="00B04A90" w:rsidRDefault="00B2422D">
          <w:pPr>
            <w:rPr>
              <w:sz w:val="16"/>
            </w:rPr>
          </w:pPr>
        </w:p>
        <w:p w:rsidR="00B04A90" w:rsidRPr="00ED0867" w:rsidRDefault="007B014A" w:rsidP="00ED086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46760" cy="8432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                                                                   Urząd Miejski </w:t>
          </w:r>
          <w:r>
            <w:br/>
            <w:t>w Płońsku</w:t>
          </w:r>
        </w:p>
      </w:tc>
      <w:tc>
        <w:tcPr>
          <w:tcW w:w="2925" w:type="pct"/>
          <w:vMerge w:val="restart"/>
        </w:tcPr>
        <w:p w:rsidR="00B04A90" w:rsidRDefault="007B014A" w:rsidP="00ED0867">
          <w:pPr>
            <w:pStyle w:val="Nagwek1"/>
            <w:rPr>
              <w:rFonts w:ascii="Tahoma" w:hAnsi="Tahoma" w:cs="Tahoma"/>
              <w:b/>
              <w:bCs/>
            </w:rPr>
          </w:pPr>
          <w:r>
            <w:t xml:space="preserve">         </w:t>
          </w:r>
          <w:r>
            <w:rPr>
              <w:rFonts w:ascii="Tahoma" w:hAnsi="Tahoma" w:cs="Tahoma"/>
              <w:b/>
              <w:bCs/>
            </w:rPr>
            <w:t xml:space="preserve">KARTA INFORMACYJNA </w:t>
          </w:r>
        </w:p>
        <w:p w:rsidR="00B04A90" w:rsidRDefault="00B2422D"/>
      </w:tc>
      <w:tc>
        <w:tcPr>
          <w:tcW w:w="1029" w:type="pct"/>
          <w:tcBorders>
            <w:bottom w:val="single" w:sz="4" w:space="0" w:color="auto"/>
          </w:tcBorders>
        </w:tcPr>
        <w:p w:rsidR="00B04A90" w:rsidRDefault="00B2422D">
          <w:pPr>
            <w:jc w:val="center"/>
            <w:rPr>
              <w:i/>
              <w:iCs/>
            </w:rPr>
          </w:pPr>
        </w:p>
        <w:p w:rsidR="00B04A90" w:rsidRDefault="007B014A">
          <w:pPr>
            <w:jc w:val="center"/>
          </w:pPr>
          <w:r>
            <w:rPr>
              <w:i/>
              <w:iCs/>
            </w:rPr>
            <w:t>SO.K5</w:t>
          </w:r>
        </w:p>
      </w:tc>
    </w:tr>
    <w:tr w:rsidR="00B04A90">
      <w:trPr>
        <w:cantSplit/>
        <w:trHeight w:val="420"/>
      </w:trPr>
      <w:tc>
        <w:tcPr>
          <w:tcW w:w="1046" w:type="pct"/>
          <w:vMerge/>
          <w:tcBorders>
            <w:bottom w:val="single" w:sz="4" w:space="0" w:color="auto"/>
          </w:tcBorders>
        </w:tcPr>
        <w:p w:rsidR="00B04A90" w:rsidRDefault="00B2422D">
          <w:pPr>
            <w:rPr>
              <w:sz w:val="16"/>
            </w:rPr>
          </w:pPr>
        </w:p>
      </w:tc>
      <w:tc>
        <w:tcPr>
          <w:tcW w:w="2925" w:type="pct"/>
          <w:vMerge/>
          <w:tcBorders>
            <w:bottom w:val="single" w:sz="4" w:space="0" w:color="auto"/>
          </w:tcBorders>
        </w:tcPr>
        <w:p w:rsidR="00B04A90" w:rsidRDefault="00B2422D">
          <w:pPr>
            <w:pStyle w:val="Nagwek1"/>
          </w:pPr>
        </w:p>
      </w:tc>
      <w:tc>
        <w:tcPr>
          <w:tcW w:w="1029" w:type="pct"/>
          <w:tcBorders>
            <w:bottom w:val="single" w:sz="4" w:space="0" w:color="auto"/>
          </w:tcBorders>
        </w:tcPr>
        <w:p w:rsidR="00C110EB" w:rsidRPr="00C110EB" w:rsidRDefault="007B014A" w:rsidP="00C110EB">
          <w:pPr>
            <w:tabs>
              <w:tab w:val="left" w:pos="225"/>
              <w:tab w:val="center" w:pos="875"/>
            </w:tabs>
          </w:pPr>
          <w:r>
            <w:tab/>
            <w:t xml:space="preserve">Strona </w:t>
          </w:r>
          <w:r w:rsidR="00FF3C4E">
            <w:fldChar w:fldCharType="begin"/>
          </w:r>
          <w:r>
            <w:instrText xml:space="preserve"> PAGE </w:instrText>
          </w:r>
          <w:r w:rsidR="00FF3C4E">
            <w:fldChar w:fldCharType="separate"/>
          </w:r>
          <w:r w:rsidR="00D0773C">
            <w:rPr>
              <w:noProof/>
            </w:rPr>
            <w:t>5</w:t>
          </w:r>
          <w:r w:rsidR="00FF3C4E">
            <w:fldChar w:fldCharType="end"/>
          </w:r>
          <w:r>
            <w:t xml:space="preserve"> z </w:t>
          </w:r>
          <w:r w:rsidR="00307B5E">
            <w:t>6</w:t>
          </w:r>
        </w:p>
      </w:tc>
    </w:tr>
    <w:tr w:rsidR="00B04A90">
      <w:trPr>
        <w:cantSplit/>
        <w:trHeight w:val="431"/>
      </w:trPr>
      <w:tc>
        <w:tcPr>
          <w:tcW w:w="1046" w:type="pct"/>
          <w:vMerge/>
        </w:tcPr>
        <w:p w:rsidR="00B04A90" w:rsidRDefault="00B2422D"/>
      </w:tc>
      <w:tc>
        <w:tcPr>
          <w:tcW w:w="2925" w:type="pct"/>
          <w:vMerge w:val="restart"/>
        </w:tcPr>
        <w:p w:rsidR="00B04A90" w:rsidRDefault="00B2422D">
          <w:pPr>
            <w:pStyle w:val="Nagwek4"/>
            <w:rPr>
              <w:i w:val="0"/>
              <w:iCs w:val="0"/>
              <w:sz w:val="16"/>
            </w:rPr>
          </w:pPr>
        </w:p>
        <w:p w:rsidR="00B04A90" w:rsidRPr="000432B1" w:rsidRDefault="007B014A">
          <w:pPr>
            <w:pStyle w:val="Nagwek4"/>
            <w:rPr>
              <w:rFonts w:ascii="Tahoma" w:hAnsi="Tahoma" w:cs="Tahoma"/>
              <w:b/>
              <w:sz w:val="28"/>
            </w:rPr>
          </w:pPr>
          <w:r w:rsidRPr="000432B1">
            <w:rPr>
              <w:b/>
              <w:bCs/>
            </w:rPr>
            <w:t>ZEZWOLENIE NA SPRZEDAŻ NAPOJÓW ALKOHOLOWYCH</w:t>
          </w:r>
        </w:p>
      </w:tc>
      <w:tc>
        <w:tcPr>
          <w:tcW w:w="1029" w:type="pct"/>
        </w:tcPr>
        <w:p w:rsidR="00B04A90" w:rsidRDefault="00D0773C">
          <w:r>
            <w:t>Wydanie:   18</w:t>
          </w:r>
        </w:p>
      </w:tc>
    </w:tr>
    <w:tr w:rsidR="00B04A90">
      <w:trPr>
        <w:cantSplit/>
        <w:trHeight w:val="500"/>
      </w:trPr>
      <w:tc>
        <w:tcPr>
          <w:tcW w:w="1046" w:type="pct"/>
          <w:vMerge/>
        </w:tcPr>
        <w:p w:rsidR="00B04A90" w:rsidRDefault="00B2422D"/>
      </w:tc>
      <w:tc>
        <w:tcPr>
          <w:tcW w:w="2925" w:type="pct"/>
          <w:vMerge/>
        </w:tcPr>
        <w:p w:rsidR="00B04A90" w:rsidRDefault="00B2422D">
          <w:pPr>
            <w:rPr>
              <w:sz w:val="28"/>
            </w:rPr>
          </w:pPr>
        </w:p>
      </w:tc>
      <w:tc>
        <w:tcPr>
          <w:tcW w:w="1029" w:type="pct"/>
        </w:tcPr>
        <w:p w:rsidR="00B04A90" w:rsidRDefault="007B014A">
          <w:r>
            <w:t xml:space="preserve">Data wydania: </w:t>
          </w:r>
        </w:p>
        <w:p w:rsidR="00B04A90" w:rsidRDefault="00D0773C">
          <w:r>
            <w:t>18</w:t>
          </w:r>
          <w:r w:rsidR="00091873">
            <w:t>.09</w:t>
          </w:r>
          <w:r>
            <w:t>.2017</w:t>
          </w:r>
          <w:r w:rsidR="00EC02B8">
            <w:t xml:space="preserve"> </w:t>
          </w:r>
          <w:r w:rsidR="007B014A">
            <w:t>r.</w:t>
          </w:r>
        </w:p>
      </w:tc>
    </w:tr>
  </w:tbl>
  <w:p w:rsidR="00B04A90" w:rsidRDefault="00B2422D">
    <w:pPr>
      <w:pStyle w:val="Nagwek1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F19"/>
    <w:multiLevelType w:val="hybridMultilevel"/>
    <w:tmpl w:val="FB04900C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4C63DE9"/>
    <w:multiLevelType w:val="hybridMultilevel"/>
    <w:tmpl w:val="221857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10239"/>
    <w:multiLevelType w:val="hybridMultilevel"/>
    <w:tmpl w:val="4E5E05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3A8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A6E4E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1330F"/>
    <w:multiLevelType w:val="hybridMultilevel"/>
    <w:tmpl w:val="4E5E05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3A8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A6E4E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D70DE"/>
    <w:multiLevelType w:val="hybridMultilevel"/>
    <w:tmpl w:val="7E6202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92043"/>
    <w:multiLevelType w:val="hybridMultilevel"/>
    <w:tmpl w:val="C478E244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9172110"/>
    <w:multiLevelType w:val="hybridMultilevel"/>
    <w:tmpl w:val="3A16D13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3E2EBC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4112D49"/>
    <w:multiLevelType w:val="hybridMultilevel"/>
    <w:tmpl w:val="F5043DB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FC50DA1"/>
    <w:multiLevelType w:val="hybridMultilevel"/>
    <w:tmpl w:val="A7307B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D8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DAE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45EC6"/>
    <w:multiLevelType w:val="hybridMultilevel"/>
    <w:tmpl w:val="210E8A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EB21F3"/>
    <w:multiLevelType w:val="hybridMultilevel"/>
    <w:tmpl w:val="4E5E05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3A8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A6E4E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53"/>
    <w:rsid w:val="00040CAA"/>
    <w:rsid w:val="0004205C"/>
    <w:rsid w:val="00091873"/>
    <w:rsid w:val="00102DDA"/>
    <w:rsid w:val="00163E19"/>
    <w:rsid w:val="001A084D"/>
    <w:rsid w:val="002C0DB3"/>
    <w:rsid w:val="00307B5E"/>
    <w:rsid w:val="003105B4"/>
    <w:rsid w:val="00370FC1"/>
    <w:rsid w:val="003B7177"/>
    <w:rsid w:val="003B7B8F"/>
    <w:rsid w:val="0043425F"/>
    <w:rsid w:val="00447BB2"/>
    <w:rsid w:val="0053004C"/>
    <w:rsid w:val="00601266"/>
    <w:rsid w:val="006574CA"/>
    <w:rsid w:val="006C3120"/>
    <w:rsid w:val="006C4AFB"/>
    <w:rsid w:val="006F296E"/>
    <w:rsid w:val="007144B3"/>
    <w:rsid w:val="00721353"/>
    <w:rsid w:val="00792343"/>
    <w:rsid w:val="007B014A"/>
    <w:rsid w:val="007C3EE3"/>
    <w:rsid w:val="007C6B0F"/>
    <w:rsid w:val="0085043B"/>
    <w:rsid w:val="008A0CEE"/>
    <w:rsid w:val="00A15C88"/>
    <w:rsid w:val="00B2422D"/>
    <w:rsid w:val="00BE3367"/>
    <w:rsid w:val="00C110EB"/>
    <w:rsid w:val="00C168B5"/>
    <w:rsid w:val="00C8006C"/>
    <w:rsid w:val="00C94902"/>
    <w:rsid w:val="00CA108A"/>
    <w:rsid w:val="00D0773C"/>
    <w:rsid w:val="00D25B65"/>
    <w:rsid w:val="00E57776"/>
    <w:rsid w:val="00EC02B8"/>
    <w:rsid w:val="00F01B38"/>
    <w:rsid w:val="00F70804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96E"/>
  </w:style>
  <w:style w:type="paragraph" w:styleId="Nagwek1">
    <w:name w:val="heading 1"/>
    <w:basedOn w:val="Normalny"/>
    <w:next w:val="Normalny"/>
    <w:link w:val="Nagwek1Znak"/>
    <w:uiPriority w:val="9"/>
    <w:qFormat/>
    <w:rsid w:val="00721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353"/>
  </w:style>
  <w:style w:type="character" w:customStyle="1" w:styleId="Nagwek1Znak">
    <w:name w:val="Nagłówek 1 Znak"/>
    <w:basedOn w:val="Domylnaczcionkaakapitu"/>
    <w:link w:val="Nagwek1"/>
    <w:uiPriority w:val="9"/>
    <w:rsid w:val="00721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3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umerstrony">
    <w:name w:val="page number"/>
    <w:basedOn w:val="Domylnaczcionkaakapitu"/>
    <w:semiHidden/>
    <w:rsid w:val="00721353"/>
  </w:style>
  <w:style w:type="paragraph" w:styleId="Nagwek">
    <w:name w:val="header"/>
    <w:basedOn w:val="Normalny"/>
    <w:link w:val="NagwekZnak"/>
    <w:uiPriority w:val="99"/>
    <w:unhideWhenUsed/>
    <w:rsid w:val="0072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353"/>
  </w:style>
  <w:style w:type="character" w:styleId="Hipercze">
    <w:name w:val="Hyperlink"/>
    <w:basedOn w:val="Domylnaczcionkaakapitu"/>
    <w:uiPriority w:val="99"/>
    <w:semiHidden/>
    <w:unhideWhenUsed/>
    <w:rsid w:val="00721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ydqnbzgqzdoltqmfyc4mzsgaydmnjwgi" TargetMode="External"/><Relationship Id="rId13" Type="http://schemas.openxmlformats.org/officeDocument/2006/relationships/hyperlink" Target="http://sip.legalis.pl/document-view.seam?documentId=mfrxilrsgm2tknrzge3tgltqmfyc4mrrg43tinju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iydqnbzgqzdoltqmfyc4mzsgaydmnjwg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iydqnbzgqzdoltqmfyc4mzsgaydmnjwh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mplonsk@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iydqnbzgqzdoltqmfyc4mzsgaydmnjwg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F227-44B2-43CC-A339-DBC24ECC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Agata</cp:lastModifiedBy>
  <cp:revision>25</cp:revision>
  <cp:lastPrinted>2016-09-16T11:54:00Z</cp:lastPrinted>
  <dcterms:created xsi:type="dcterms:W3CDTF">2016-01-13T07:25:00Z</dcterms:created>
  <dcterms:modified xsi:type="dcterms:W3CDTF">2017-09-16T19:11:00Z</dcterms:modified>
</cp:coreProperties>
</file>